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9361B" w14:textId="77777777" w:rsidR="0072043E" w:rsidRDefault="005C0A21" w:rsidP="005C0A21">
      <w:pPr>
        <w:jc w:val="center"/>
        <w:rPr>
          <w:sz w:val="32"/>
          <w:szCs w:val="32"/>
        </w:rPr>
      </w:pPr>
      <w:bookmarkStart w:id="0" w:name="_GoBack"/>
      <w:bookmarkEnd w:id="0"/>
      <w:r>
        <w:rPr>
          <w:sz w:val="32"/>
          <w:szCs w:val="32"/>
        </w:rPr>
        <w:t>PUBLIC HEARING</w:t>
      </w:r>
    </w:p>
    <w:p w14:paraId="402FB1A4" w14:textId="3387D411" w:rsidR="0072043E" w:rsidRDefault="0072043E" w:rsidP="005C0A21">
      <w:pPr>
        <w:jc w:val="center"/>
        <w:rPr>
          <w:sz w:val="32"/>
          <w:szCs w:val="32"/>
        </w:rPr>
      </w:pPr>
      <w:r>
        <w:rPr>
          <w:sz w:val="32"/>
          <w:szCs w:val="32"/>
        </w:rPr>
        <w:t>AGENDA</w:t>
      </w:r>
    </w:p>
    <w:p w14:paraId="2152A118" w14:textId="2689F46E" w:rsidR="005C0A21" w:rsidRDefault="005C0A21" w:rsidP="005C0A21">
      <w:pPr>
        <w:jc w:val="center"/>
        <w:rPr>
          <w:sz w:val="32"/>
          <w:szCs w:val="32"/>
        </w:rPr>
      </w:pPr>
      <w:r>
        <w:rPr>
          <w:sz w:val="32"/>
          <w:szCs w:val="32"/>
        </w:rPr>
        <w:t xml:space="preserve">TEXAS DEPARTMENT </w:t>
      </w:r>
      <w:r w:rsidR="00695502">
        <w:rPr>
          <w:sz w:val="32"/>
          <w:szCs w:val="32"/>
        </w:rPr>
        <w:t>OF AGRICULTURE</w:t>
      </w:r>
    </w:p>
    <w:p w14:paraId="1572DFA7" w14:textId="1FEE057C" w:rsidR="00695502" w:rsidRDefault="00695502" w:rsidP="005C0A21">
      <w:pPr>
        <w:jc w:val="center"/>
        <w:rPr>
          <w:sz w:val="32"/>
          <w:szCs w:val="32"/>
        </w:rPr>
      </w:pPr>
      <w:r>
        <w:rPr>
          <w:sz w:val="32"/>
          <w:szCs w:val="32"/>
        </w:rPr>
        <w:t>COMMUNITY DEVELOPMENT BLOCK GRANT</w:t>
      </w:r>
    </w:p>
    <w:p w14:paraId="7108D648" w14:textId="7A292B7C" w:rsidR="005C0A21" w:rsidRDefault="005C0A21" w:rsidP="005C0A21">
      <w:pPr>
        <w:jc w:val="center"/>
        <w:rPr>
          <w:sz w:val="32"/>
          <w:szCs w:val="32"/>
        </w:rPr>
      </w:pPr>
      <w:r>
        <w:rPr>
          <w:sz w:val="32"/>
          <w:szCs w:val="32"/>
        </w:rPr>
        <w:t xml:space="preserve">JANUARY </w:t>
      </w:r>
      <w:r w:rsidR="00695502">
        <w:rPr>
          <w:sz w:val="32"/>
          <w:szCs w:val="32"/>
        </w:rPr>
        <w:t>23</w:t>
      </w:r>
      <w:r>
        <w:rPr>
          <w:sz w:val="32"/>
          <w:szCs w:val="32"/>
        </w:rPr>
        <w:t>, 202</w:t>
      </w:r>
      <w:r w:rsidR="00695502">
        <w:rPr>
          <w:sz w:val="32"/>
          <w:szCs w:val="32"/>
        </w:rPr>
        <w:t>3</w:t>
      </w:r>
    </w:p>
    <w:p w14:paraId="79ED3D96" w14:textId="1D60A904" w:rsidR="005C0A21" w:rsidRDefault="005C0A21" w:rsidP="005C0A21">
      <w:pPr>
        <w:jc w:val="center"/>
        <w:rPr>
          <w:sz w:val="32"/>
          <w:szCs w:val="32"/>
        </w:rPr>
      </w:pPr>
    </w:p>
    <w:p w14:paraId="478B02B8" w14:textId="5CD07CD5" w:rsidR="00752DD9" w:rsidRPr="00695502" w:rsidRDefault="00752DD9" w:rsidP="005C0A21">
      <w:pPr>
        <w:pStyle w:val="ListParagraph"/>
        <w:numPr>
          <w:ilvl w:val="0"/>
          <w:numId w:val="1"/>
        </w:numPr>
        <w:rPr>
          <w:sz w:val="24"/>
          <w:szCs w:val="24"/>
        </w:rPr>
      </w:pPr>
      <w:r w:rsidRPr="00695502">
        <w:rPr>
          <w:sz w:val="24"/>
          <w:szCs w:val="24"/>
        </w:rPr>
        <w:t xml:space="preserve">PREVIOUS </w:t>
      </w:r>
      <w:r w:rsidR="00325FF6" w:rsidRPr="00695502">
        <w:rPr>
          <w:sz w:val="24"/>
          <w:szCs w:val="24"/>
        </w:rPr>
        <w:t>CDBG FUNDS</w:t>
      </w:r>
      <w:r w:rsidRPr="00695502">
        <w:rPr>
          <w:sz w:val="24"/>
          <w:szCs w:val="24"/>
        </w:rPr>
        <w:t xml:space="preserve"> – </w:t>
      </w:r>
      <w:r w:rsidR="00771372" w:rsidRPr="00695502">
        <w:rPr>
          <w:sz w:val="24"/>
          <w:szCs w:val="24"/>
        </w:rPr>
        <w:t>Colonia Grant</w:t>
      </w:r>
      <w:r w:rsidR="0038650F" w:rsidRPr="00695502">
        <w:rPr>
          <w:sz w:val="24"/>
          <w:szCs w:val="24"/>
        </w:rPr>
        <w:t xml:space="preserve"> (CFC21-0306)</w:t>
      </w:r>
      <w:r w:rsidR="00771372" w:rsidRPr="00695502">
        <w:rPr>
          <w:sz w:val="24"/>
          <w:szCs w:val="24"/>
        </w:rPr>
        <w:t xml:space="preserve"> for $7</w:t>
      </w:r>
      <w:r w:rsidR="0038650F" w:rsidRPr="00695502">
        <w:rPr>
          <w:sz w:val="24"/>
          <w:szCs w:val="24"/>
        </w:rPr>
        <w:t>60,013</w:t>
      </w:r>
      <w:r w:rsidR="00CD38C0" w:rsidRPr="00695502">
        <w:rPr>
          <w:sz w:val="24"/>
          <w:szCs w:val="24"/>
        </w:rPr>
        <w:t>.0</w:t>
      </w:r>
      <w:r w:rsidR="00771372" w:rsidRPr="00695502">
        <w:rPr>
          <w:sz w:val="24"/>
          <w:szCs w:val="24"/>
        </w:rPr>
        <w:t>0</w:t>
      </w:r>
    </w:p>
    <w:p w14:paraId="632975E8" w14:textId="54E7E9F6" w:rsidR="00695502" w:rsidRDefault="00695502" w:rsidP="00695502">
      <w:pPr>
        <w:pStyle w:val="ListParagraph"/>
        <w:numPr>
          <w:ilvl w:val="1"/>
          <w:numId w:val="1"/>
        </w:numPr>
        <w:rPr>
          <w:sz w:val="24"/>
          <w:szCs w:val="24"/>
        </w:rPr>
      </w:pPr>
      <w:r w:rsidRPr="00695502">
        <w:rPr>
          <w:sz w:val="24"/>
          <w:szCs w:val="24"/>
        </w:rPr>
        <w:t>BEGINNING CONSTRUCTION PHASE – WILL RELEASE BID INFORMATION DURING FEBRUARY 2023</w:t>
      </w:r>
    </w:p>
    <w:p w14:paraId="7BDB72D5" w14:textId="1C7AFE70" w:rsidR="00244304" w:rsidRPr="00244304" w:rsidRDefault="00244304" w:rsidP="00244304">
      <w:pPr>
        <w:pStyle w:val="ListParagraph"/>
        <w:numPr>
          <w:ilvl w:val="1"/>
          <w:numId w:val="1"/>
        </w:numPr>
        <w:rPr>
          <w:sz w:val="24"/>
          <w:szCs w:val="24"/>
        </w:rPr>
      </w:pPr>
      <w:r>
        <w:rPr>
          <w:sz w:val="24"/>
          <w:szCs w:val="24"/>
        </w:rPr>
        <w:t>SECTION 3 NOTIFICATION TO CITIZENS</w:t>
      </w:r>
    </w:p>
    <w:p w14:paraId="051CCAD5" w14:textId="0C14CB82" w:rsidR="00244304" w:rsidRDefault="00244304" w:rsidP="003B7EBF">
      <w:pPr>
        <w:pStyle w:val="ListParagraph"/>
        <w:numPr>
          <w:ilvl w:val="0"/>
          <w:numId w:val="1"/>
        </w:numPr>
        <w:rPr>
          <w:sz w:val="24"/>
          <w:szCs w:val="24"/>
        </w:rPr>
      </w:pPr>
      <w:r>
        <w:rPr>
          <w:sz w:val="24"/>
          <w:szCs w:val="24"/>
        </w:rPr>
        <w:t>CITIZEN PARTICIPATION PLAN</w:t>
      </w:r>
    </w:p>
    <w:p w14:paraId="21807A12" w14:textId="009C641B" w:rsidR="004E67C7" w:rsidRDefault="004E67C7" w:rsidP="003B7EBF">
      <w:pPr>
        <w:pStyle w:val="ListParagraph"/>
        <w:numPr>
          <w:ilvl w:val="0"/>
          <w:numId w:val="1"/>
        </w:numPr>
        <w:rPr>
          <w:sz w:val="24"/>
          <w:szCs w:val="24"/>
        </w:rPr>
      </w:pPr>
      <w:r>
        <w:rPr>
          <w:sz w:val="24"/>
          <w:szCs w:val="24"/>
        </w:rPr>
        <w:t>REVIEW OF CITIZENS PRIORITY LISTING – SURVEY RESULTS</w:t>
      </w:r>
    </w:p>
    <w:p w14:paraId="512C9E00" w14:textId="18FC48C5" w:rsidR="00695502" w:rsidRDefault="00695502" w:rsidP="003B7EBF">
      <w:pPr>
        <w:pStyle w:val="ListParagraph"/>
        <w:numPr>
          <w:ilvl w:val="0"/>
          <w:numId w:val="1"/>
        </w:numPr>
        <w:rPr>
          <w:sz w:val="24"/>
          <w:szCs w:val="24"/>
        </w:rPr>
      </w:pPr>
      <w:r>
        <w:rPr>
          <w:sz w:val="24"/>
          <w:szCs w:val="24"/>
        </w:rPr>
        <w:t>CONSTRUCTION OF THE KINNEY COUNTY COMMUNITY PARK FACILITIES</w:t>
      </w:r>
    </w:p>
    <w:p w14:paraId="2208B7D8" w14:textId="489D2F4E" w:rsidR="003B7EBF" w:rsidRDefault="003B7EBF" w:rsidP="003B7EBF">
      <w:pPr>
        <w:pStyle w:val="ListParagraph"/>
        <w:numPr>
          <w:ilvl w:val="0"/>
          <w:numId w:val="1"/>
        </w:numPr>
        <w:rPr>
          <w:sz w:val="24"/>
          <w:szCs w:val="24"/>
        </w:rPr>
      </w:pPr>
      <w:r>
        <w:rPr>
          <w:sz w:val="24"/>
          <w:szCs w:val="24"/>
        </w:rPr>
        <w:t>HOUSING AND COMMUNITY DEVELOPMENT NEEDS – DISCUSSION</w:t>
      </w:r>
    </w:p>
    <w:p w14:paraId="4254ED70" w14:textId="0F999AE1" w:rsidR="003B7EBF" w:rsidRDefault="006A4C66" w:rsidP="006A4C66">
      <w:pPr>
        <w:pStyle w:val="ListParagraph"/>
        <w:numPr>
          <w:ilvl w:val="1"/>
          <w:numId w:val="1"/>
        </w:numPr>
        <w:rPr>
          <w:sz w:val="24"/>
          <w:szCs w:val="24"/>
        </w:rPr>
      </w:pPr>
      <w:r>
        <w:rPr>
          <w:sz w:val="24"/>
          <w:szCs w:val="24"/>
        </w:rPr>
        <w:t>FAIR HOUSING ACTIVITIE</w:t>
      </w:r>
      <w:r w:rsidR="00CD38C0">
        <w:rPr>
          <w:sz w:val="24"/>
          <w:szCs w:val="24"/>
        </w:rPr>
        <w:t>S</w:t>
      </w:r>
      <w:r>
        <w:rPr>
          <w:sz w:val="24"/>
          <w:szCs w:val="24"/>
        </w:rPr>
        <w:t xml:space="preserve"> – CELEBRATE FAIR HOUSING MONTH – APRIL 202</w:t>
      </w:r>
      <w:r w:rsidR="00695502">
        <w:rPr>
          <w:sz w:val="24"/>
          <w:szCs w:val="24"/>
        </w:rPr>
        <w:t>3</w:t>
      </w:r>
    </w:p>
    <w:p w14:paraId="7FF6E3CE" w14:textId="1B15308F" w:rsidR="006A4C66" w:rsidRDefault="006A4C66" w:rsidP="006A4C66">
      <w:pPr>
        <w:pStyle w:val="ListParagraph"/>
        <w:numPr>
          <w:ilvl w:val="0"/>
          <w:numId w:val="1"/>
        </w:numPr>
        <w:rPr>
          <w:sz w:val="24"/>
          <w:szCs w:val="24"/>
        </w:rPr>
      </w:pPr>
      <w:r>
        <w:rPr>
          <w:sz w:val="24"/>
          <w:szCs w:val="24"/>
        </w:rPr>
        <w:t>ELIGIBLE ACTIVITIES UNDER THE COMMUNITY DEVELOPMENT BLOCK GRANT PROGRAM (MRGDC PRIORITY LISTING)</w:t>
      </w:r>
    </w:p>
    <w:p w14:paraId="3BD8DA57" w14:textId="5C59CEFF" w:rsidR="006A4C66" w:rsidRDefault="00244304" w:rsidP="006A4C66">
      <w:pPr>
        <w:pStyle w:val="ListParagraph"/>
        <w:numPr>
          <w:ilvl w:val="1"/>
          <w:numId w:val="1"/>
        </w:numPr>
        <w:rPr>
          <w:sz w:val="24"/>
          <w:szCs w:val="24"/>
        </w:rPr>
      </w:pPr>
      <w:r>
        <w:rPr>
          <w:sz w:val="24"/>
          <w:szCs w:val="24"/>
        </w:rPr>
        <w:t>STREET IMPROVEMENT PROJECTS</w:t>
      </w:r>
    </w:p>
    <w:p w14:paraId="04669A1F" w14:textId="73A5483C" w:rsidR="006A4C66" w:rsidRDefault="006A4C66" w:rsidP="006A4C66">
      <w:pPr>
        <w:pStyle w:val="ListParagraph"/>
        <w:numPr>
          <w:ilvl w:val="1"/>
          <w:numId w:val="1"/>
        </w:numPr>
        <w:rPr>
          <w:sz w:val="24"/>
          <w:szCs w:val="24"/>
        </w:rPr>
      </w:pPr>
      <w:r>
        <w:rPr>
          <w:sz w:val="24"/>
          <w:szCs w:val="24"/>
        </w:rPr>
        <w:t>SEWER PROJECTS</w:t>
      </w:r>
    </w:p>
    <w:p w14:paraId="26D12986" w14:textId="7C7CA58C" w:rsidR="006A4C66" w:rsidRDefault="00244304" w:rsidP="006A4C66">
      <w:pPr>
        <w:pStyle w:val="ListParagraph"/>
        <w:numPr>
          <w:ilvl w:val="1"/>
          <w:numId w:val="1"/>
        </w:numPr>
        <w:rPr>
          <w:sz w:val="24"/>
          <w:szCs w:val="24"/>
        </w:rPr>
      </w:pPr>
      <w:r>
        <w:rPr>
          <w:sz w:val="24"/>
          <w:szCs w:val="24"/>
        </w:rPr>
        <w:t xml:space="preserve">WATER </w:t>
      </w:r>
      <w:r w:rsidR="006A4C66">
        <w:rPr>
          <w:sz w:val="24"/>
          <w:szCs w:val="24"/>
        </w:rPr>
        <w:t>PROJECTS</w:t>
      </w:r>
    </w:p>
    <w:p w14:paraId="12BF73A4" w14:textId="3DA93673" w:rsidR="006A4C66" w:rsidRPr="006A4C66" w:rsidRDefault="006A4C66" w:rsidP="006A4C66">
      <w:pPr>
        <w:pStyle w:val="ListParagraph"/>
        <w:numPr>
          <w:ilvl w:val="0"/>
          <w:numId w:val="1"/>
        </w:numPr>
        <w:rPr>
          <w:sz w:val="24"/>
          <w:szCs w:val="24"/>
        </w:rPr>
      </w:pPr>
      <w:r>
        <w:rPr>
          <w:sz w:val="24"/>
          <w:szCs w:val="24"/>
        </w:rPr>
        <w:t>QUESTIONS/DISCUSSION</w:t>
      </w:r>
    </w:p>
    <w:p w14:paraId="617332FB" w14:textId="6AB8527F" w:rsidR="0072043E" w:rsidRPr="006A4C66" w:rsidRDefault="0072043E" w:rsidP="0072043E">
      <w:pPr>
        <w:pStyle w:val="ListParagraph"/>
        <w:numPr>
          <w:ilvl w:val="0"/>
          <w:numId w:val="1"/>
        </w:numPr>
        <w:rPr>
          <w:sz w:val="28"/>
          <w:szCs w:val="28"/>
        </w:rPr>
      </w:pPr>
      <w:r>
        <w:rPr>
          <w:sz w:val="24"/>
          <w:szCs w:val="24"/>
        </w:rPr>
        <w:t>ADJOURN</w:t>
      </w:r>
    </w:p>
    <w:p w14:paraId="3C41B471" w14:textId="0316AC7B" w:rsidR="006A4C66" w:rsidRDefault="006A4C66" w:rsidP="006A4C66">
      <w:pPr>
        <w:pStyle w:val="ListParagraph"/>
        <w:ind w:left="1080"/>
        <w:rPr>
          <w:sz w:val="28"/>
          <w:szCs w:val="28"/>
        </w:rPr>
      </w:pPr>
    </w:p>
    <w:p w14:paraId="17E39EFD" w14:textId="12571225" w:rsidR="00FA4D47" w:rsidRDefault="00FA4D47" w:rsidP="006A4C66">
      <w:pPr>
        <w:pStyle w:val="ListParagraph"/>
        <w:ind w:left="1080"/>
        <w:rPr>
          <w:sz w:val="28"/>
          <w:szCs w:val="28"/>
        </w:rPr>
      </w:pPr>
    </w:p>
    <w:p w14:paraId="17CC76B4" w14:textId="28F09BDA" w:rsidR="00171C35" w:rsidRDefault="00FA4D47" w:rsidP="00171C35">
      <w:pPr>
        <w:pStyle w:val="ListParagraph"/>
        <w:ind w:left="1080"/>
        <w:rPr>
          <w:sz w:val="28"/>
          <w:szCs w:val="28"/>
        </w:rPr>
      </w:pPr>
      <w:r>
        <w:rPr>
          <w:sz w:val="28"/>
          <w:szCs w:val="28"/>
        </w:rPr>
        <w:t>Public Hearing Notes:</w:t>
      </w:r>
    </w:p>
    <w:p w14:paraId="3197C19A" w14:textId="25EB0EC2" w:rsidR="00171C35" w:rsidRDefault="00171C35" w:rsidP="00171C35">
      <w:pPr>
        <w:pStyle w:val="ListParagraph"/>
        <w:ind w:left="1080"/>
        <w:rPr>
          <w:sz w:val="28"/>
          <w:szCs w:val="28"/>
        </w:rPr>
      </w:pPr>
    </w:p>
    <w:p w14:paraId="29D2A429" w14:textId="4991AE50" w:rsidR="00553FEC" w:rsidRDefault="00171C35" w:rsidP="00553FEC">
      <w:pPr>
        <w:pStyle w:val="ListParagraph"/>
        <w:ind w:left="1080"/>
        <w:rPr>
          <w:sz w:val="28"/>
          <w:szCs w:val="28"/>
        </w:rPr>
      </w:pPr>
      <w:r>
        <w:rPr>
          <w:sz w:val="28"/>
          <w:szCs w:val="28"/>
        </w:rPr>
        <w:t xml:space="preserve">Public hearing was called into session by Judge Schuster at 6:32 PM.  All those present were welcomed by Judge Schuster and the County Commissioners.  A reminder to all to please enter their name on the sign in sheet for attendance purposes.  Judge Schuster turned the meeting </w:t>
      </w:r>
      <w:r w:rsidR="00511003">
        <w:rPr>
          <w:sz w:val="28"/>
          <w:szCs w:val="28"/>
        </w:rPr>
        <w:t xml:space="preserve">over to Alma Gutierrez and Candy Hobbs, Kinney County Grant Writers. </w:t>
      </w:r>
      <w:r w:rsidR="00511003">
        <w:rPr>
          <w:sz w:val="28"/>
          <w:szCs w:val="28"/>
        </w:rPr>
        <w:lastRenderedPageBreak/>
        <w:t xml:space="preserve">The hearing began with item one. Information was shared on the progress of the Booster Station Water Pump project.  The project is entering its construction phase.  Mr. Ken Dirksen, Engineer for the project, along with Davis Powell, architect for the project, have begun work on the construction specifications to send out to contractors when the details are ready to be published for construction bids.  The information will be placed in the local paper and on construction boards to notify contractors where specifications will be located and who contact to get a packet for bidding purposes.  Next, the Section 3 power point with the current information for low and very </w:t>
      </w:r>
      <w:r w:rsidR="00D631D6">
        <w:rPr>
          <w:sz w:val="28"/>
          <w:szCs w:val="28"/>
        </w:rPr>
        <w:t>low-income</w:t>
      </w:r>
      <w:r w:rsidR="00511003">
        <w:rPr>
          <w:sz w:val="28"/>
          <w:szCs w:val="28"/>
        </w:rPr>
        <w:t xml:space="preserve"> businesses and workers provided by the Texas Department of Agriculture was shared with the audience.  If they are interested in bidding or working on the </w:t>
      </w:r>
      <w:r w:rsidR="00044681">
        <w:rPr>
          <w:sz w:val="28"/>
          <w:szCs w:val="28"/>
        </w:rPr>
        <w:t xml:space="preserve">Booster Station project, all pertinent information for contact and bid consideration was shared.  </w:t>
      </w:r>
      <w:r w:rsidR="00D631D6">
        <w:rPr>
          <w:sz w:val="28"/>
          <w:szCs w:val="28"/>
        </w:rPr>
        <w:t>Item two included information on the Citizen Participation plan which will be presented at Commissioners’ Court at the February 13</w:t>
      </w:r>
      <w:r w:rsidR="00D631D6" w:rsidRPr="00D631D6">
        <w:rPr>
          <w:sz w:val="28"/>
          <w:szCs w:val="28"/>
          <w:vertAlign w:val="superscript"/>
        </w:rPr>
        <w:t>th</w:t>
      </w:r>
      <w:r w:rsidR="00D631D6">
        <w:rPr>
          <w:sz w:val="28"/>
          <w:szCs w:val="28"/>
        </w:rPr>
        <w:t xml:space="preserve"> meeting.  The plan is utilized to let the community know </w:t>
      </w:r>
      <w:r w:rsidR="004A4B50">
        <w:rPr>
          <w:sz w:val="28"/>
          <w:szCs w:val="28"/>
        </w:rPr>
        <w:t xml:space="preserve">their rights as citizens of the community, awareness of the projects that are being developed, and where to file a concern or complaint.  Item number three was a short review of the results of the Citizens Survey that was completed.  Overwhelmingly streets </w:t>
      </w:r>
      <w:proofErr w:type="gramStart"/>
      <w:r w:rsidR="004A4B50">
        <w:rPr>
          <w:sz w:val="28"/>
          <w:szCs w:val="28"/>
        </w:rPr>
        <w:t>is</w:t>
      </w:r>
      <w:proofErr w:type="gramEnd"/>
      <w:r w:rsidR="004A4B50">
        <w:rPr>
          <w:sz w:val="28"/>
          <w:szCs w:val="28"/>
        </w:rPr>
        <w:t xml:space="preserve"> the number one issue of the citizens that responded to the survey.  Followed by</w:t>
      </w:r>
      <w:r w:rsidR="00593B31">
        <w:rPr>
          <w:sz w:val="28"/>
          <w:szCs w:val="28"/>
        </w:rPr>
        <w:t xml:space="preserve"> improvements to drainage and flooded areas, removal of blighted structures, and improvements to water/sewer lines.  The commissioners along with the judge reached a consensus on the activities that would make up their priority list and it includes streets, flooding, water and sewer line improvements, </w:t>
      </w:r>
      <w:r w:rsidR="006D1313">
        <w:rPr>
          <w:sz w:val="28"/>
          <w:szCs w:val="28"/>
        </w:rPr>
        <w:t>community park facilities,</w:t>
      </w:r>
      <w:r w:rsidR="00593B31">
        <w:rPr>
          <w:sz w:val="28"/>
          <w:szCs w:val="28"/>
        </w:rPr>
        <w:t xml:space="preserve"> and </w:t>
      </w:r>
      <w:r w:rsidR="009B4362">
        <w:rPr>
          <w:sz w:val="28"/>
          <w:szCs w:val="28"/>
        </w:rPr>
        <w:t>economic development</w:t>
      </w:r>
      <w:r w:rsidR="00593B31">
        <w:rPr>
          <w:sz w:val="28"/>
          <w:szCs w:val="28"/>
        </w:rPr>
        <w:t xml:space="preserve">.  </w:t>
      </w:r>
      <w:r w:rsidR="006D1313">
        <w:rPr>
          <w:sz w:val="28"/>
          <w:szCs w:val="28"/>
        </w:rPr>
        <w:t xml:space="preserve">Item number four was a review of the Kinney County Park Development Project and a review of the phases to be completed.  The Splashpad project has been approved and will begin in the next few months.  Item number 5 included a review of the housing concerns in Kinney County as well as the Fair Housing act which includes the month of April as Fair Housing </w:t>
      </w:r>
      <w:r w:rsidR="006D1313">
        <w:rPr>
          <w:sz w:val="28"/>
          <w:szCs w:val="28"/>
        </w:rPr>
        <w:lastRenderedPageBreak/>
        <w:t xml:space="preserve">Month.  Item number 6 includes eligible activities and grant applications that are available under the </w:t>
      </w:r>
      <w:proofErr w:type="spellStart"/>
      <w:r w:rsidR="006D1313">
        <w:rPr>
          <w:sz w:val="28"/>
          <w:szCs w:val="28"/>
        </w:rPr>
        <w:t>TxCDBG</w:t>
      </w:r>
      <w:proofErr w:type="spellEnd"/>
      <w:r w:rsidR="006D1313">
        <w:rPr>
          <w:sz w:val="28"/>
          <w:szCs w:val="28"/>
        </w:rPr>
        <w:t xml:space="preserve"> – Community Block Grant program and the priorities that have been established for our county through the Middle Rio Grande Development Council.  When applying for grants through the </w:t>
      </w:r>
      <w:proofErr w:type="spellStart"/>
      <w:r w:rsidR="006D1313">
        <w:rPr>
          <w:sz w:val="28"/>
          <w:szCs w:val="28"/>
        </w:rPr>
        <w:t>TxCDBG</w:t>
      </w:r>
      <w:proofErr w:type="spellEnd"/>
      <w:r w:rsidR="006D1313">
        <w:rPr>
          <w:sz w:val="28"/>
          <w:szCs w:val="28"/>
        </w:rPr>
        <w:t xml:space="preserve"> program, extra points are awarded for projects that will make improvements to water, sewer, and streets.  </w:t>
      </w:r>
      <w:r w:rsidR="00553FEC">
        <w:rPr>
          <w:sz w:val="28"/>
          <w:szCs w:val="28"/>
        </w:rPr>
        <w:t xml:space="preserve">Item seven was for a </w:t>
      </w:r>
      <w:r w:rsidR="009B4362">
        <w:rPr>
          <w:sz w:val="28"/>
          <w:szCs w:val="28"/>
        </w:rPr>
        <w:t>question-and-answer</w:t>
      </w:r>
      <w:r w:rsidR="00553FEC">
        <w:rPr>
          <w:sz w:val="28"/>
          <w:szCs w:val="28"/>
        </w:rPr>
        <w:t xml:space="preserve"> session from the public or any of the commissioners if they have questions or comments on any of the items covered in the public hearing.  No questions or comments were received.</w:t>
      </w:r>
    </w:p>
    <w:p w14:paraId="56BB4D2B" w14:textId="6FA276B8" w:rsidR="00553FEC" w:rsidRDefault="00553FEC" w:rsidP="00553FEC">
      <w:pPr>
        <w:pStyle w:val="ListParagraph"/>
        <w:ind w:left="1080"/>
        <w:rPr>
          <w:sz w:val="28"/>
          <w:szCs w:val="28"/>
        </w:rPr>
      </w:pPr>
      <w:r>
        <w:rPr>
          <w:sz w:val="28"/>
          <w:szCs w:val="28"/>
        </w:rPr>
        <w:t>The Public Hearing was adjourned at 7:00 PM.</w:t>
      </w:r>
    </w:p>
    <w:p w14:paraId="46B16E46" w14:textId="1FE04FF8" w:rsidR="00553FEC" w:rsidRDefault="00553FEC" w:rsidP="00553FEC">
      <w:pPr>
        <w:pStyle w:val="ListParagraph"/>
        <w:ind w:left="1080"/>
        <w:rPr>
          <w:sz w:val="28"/>
          <w:szCs w:val="28"/>
        </w:rPr>
      </w:pPr>
    </w:p>
    <w:p w14:paraId="7B689D14" w14:textId="77777777" w:rsidR="00553FEC" w:rsidRPr="00553FEC" w:rsidRDefault="00553FEC" w:rsidP="00553FEC">
      <w:pPr>
        <w:pStyle w:val="ListParagraph"/>
        <w:ind w:left="1080"/>
        <w:rPr>
          <w:sz w:val="28"/>
          <w:szCs w:val="28"/>
        </w:rPr>
      </w:pPr>
    </w:p>
    <w:p w14:paraId="1D9B5891" w14:textId="77777777" w:rsidR="00044681" w:rsidRPr="00171C35" w:rsidRDefault="00044681" w:rsidP="00171C35">
      <w:pPr>
        <w:pStyle w:val="ListParagraph"/>
        <w:ind w:left="1080"/>
        <w:rPr>
          <w:sz w:val="28"/>
          <w:szCs w:val="28"/>
        </w:rPr>
      </w:pPr>
    </w:p>
    <w:p w14:paraId="6D7BE07D" w14:textId="446017B7" w:rsidR="00FA4D47" w:rsidRDefault="00FA4D47" w:rsidP="006A4C66">
      <w:pPr>
        <w:pStyle w:val="ListParagraph"/>
        <w:ind w:left="1080"/>
        <w:rPr>
          <w:sz w:val="28"/>
          <w:szCs w:val="28"/>
        </w:rPr>
      </w:pPr>
    </w:p>
    <w:p w14:paraId="277CF407" w14:textId="7FAA7B9E" w:rsidR="00FA4D47" w:rsidRDefault="00FA4D47" w:rsidP="006A4C66">
      <w:pPr>
        <w:pStyle w:val="ListParagraph"/>
        <w:ind w:left="1080"/>
        <w:rPr>
          <w:sz w:val="28"/>
          <w:szCs w:val="28"/>
        </w:rPr>
      </w:pPr>
    </w:p>
    <w:p w14:paraId="410B137E" w14:textId="55B8AF3A" w:rsidR="00012002" w:rsidRPr="00FC5C36" w:rsidRDefault="00012002" w:rsidP="00FC5C36">
      <w:pPr>
        <w:pStyle w:val="ListParagraph"/>
        <w:ind w:left="1080"/>
        <w:rPr>
          <w:sz w:val="28"/>
          <w:szCs w:val="28"/>
        </w:rPr>
      </w:pPr>
    </w:p>
    <w:sectPr w:rsidR="00012002" w:rsidRPr="00FC5C3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F820B" w14:textId="77777777" w:rsidR="00817843" w:rsidRDefault="00817843" w:rsidP="001C337B">
      <w:pPr>
        <w:spacing w:after="0" w:line="240" w:lineRule="auto"/>
      </w:pPr>
      <w:r>
        <w:separator/>
      </w:r>
    </w:p>
  </w:endnote>
  <w:endnote w:type="continuationSeparator" w:id="0">
    <w:p w14:paraId="2FDEF67B" w14:textId="77777777" w:rsidR="00817843" w:rsidRDefault="00817843" w:rsidP="001C3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805B0" w14:textId="77777777" w:rsidR="00244304" w:rsidRDefault="00244304">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t>Texas Department of Agriculture</w:t>
    </w:r>
  </w:p>
  <w:p w14:paraId="2D3BA0D7" w14:textId="2BED393D" w:rsidR="001C337B" w:rsidRDefault="00244304">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t>TxCDBG</w:t>
    </w:r>
    <w:r w:rsidR="001C337B">
      <w:rPr>
        <w:noProof/>
        <w:color w:val="404040" w:themeColor="text1" w:themeTint="BF"/>
      </w:rPr>
      <w:t xml:space="preserve"> Program Grant Applications Public Hearing</w:t>
    </w:r>
  </w:p>
  <w:p w14:paraId="3D4CA9EB" w14:textId="092E712E" w:rsidR="001C337B" w:rsidRDefault="001C337B">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t xml:space="preserve">Kinney County Commissioners’ Court – January </w:t>
    </w:r>
    <w:r w:rsidR="00244304">
      <w:rPr>
        <w:noProof/>
        <w:color w:val="404040" w:themeColor="text1" w:themeTint="BF"/>
      </w:rPr>
      <w:t>23, 2023</w:t>
    </w:r>
  </w:p>
  <w:p w14:paraId="7DA84488" w14:textId="77777777" w:rsidR="001C337B" w:rsidRDefault="001C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E0D54" w14:textId="77777777" w:rsidR="00817843" w:rsidRDefault="00817843" w:rsidP="001C337B">
      <w:pPr>
        <w:spacing w:after="0" w:line="240" w:lineRule="auto"/>
      </w:pPr>
      <w:r>
        <w:separator/>
      </w:r>
    </w:p>
  </w:footnote>
  <w:footnote w:type="continuationSeparator" w:id="0">
    <w:p w14:paraId="7AC399FC" w14:textId="77777777" w:rsidR="00817843" w:rsidRDefault="00817843" w:rsidP="001C3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1495B"/>
    <w:multiLevelType w:val="hybridMultilevel"/>
    <w:tmpl w:val="F8BAB48E"/>
    <w:lvl w:ilvl="0" w:tplc="14F441A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21"/>
    <w:rsid w:val="00012002"/>
    <w:rsid w:val="00044681"/>
    <w:rsid w:val="00171C35"/>
    <w:rsid w:val="001C337B"/>
    <w:rsid w:val="001C6CF7"/>
    <w:rsid w:val="00244304"/>
    <w:rsid w:val="002F053D"/>
    <w:rsid w:val="00310114"/>
    <w:rsid w:val="00325FF6"/>
    <w:rsid w:val="0038650F"/>
    <w:rsid w:val="003B7EBF"/>
    <w:rsid w:val="00460C88"/>
    <w:rsid w:val="004A4B50"/>
    <w:rsid w:val="004E67C7"/>
    <w:rsid w:val="00511003"/>
    <w:rsid w:val="00553FEC"/>
    <w:rsid w:val="00593B31"/>
    <w:rsid w:val="005C0A21"/>
    <w:rsid w:val="00615D9F"/>
    <w:rsid w:val="00695502"/>
    <w:rsid w:val="006A4C66"/>
    <w:rsid w:val="006D1313"/>
    <w:rsid w:val="006F2129"/>
    <w:rsid w:val="0072043E"/>
    <w:rsid w:val="00752DD9"/>
    <w:rsid w:val="00771372"/>
    <w:rsid w:val="00817843"/>
    <w:rsid w:val="008A422A"/>
    <w:rsid w:val="00916EA7"/>
    <w:rsid w:val="009B4362"/>
    <w:rsid w:val="00A520FE"/>
    <w:rsid w:val="00CD38C0"/>
    <w:rsid w:val="00D631D6"/>
    <w:rsid w:val="00FA4D47"/>
    <w:rsid w:val="00FC5C36"/>
    <w:rsid w:val="00FF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2FAD"/>
  <w15:chartTrackingRefBased/>
  <w15:docId w15:val="{D757FA1B-9B34-4390-9AAF-D07B15E0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A21"/>
    <w:pPr>
      <w:ind w:left="720"/>
      <w:contextualSpacing/>
    </w:pPr>
  </w:style>
  <w:style w:type="paragraph" w:styleId="Header">
    <w:name w:val="header"/>
    <w:basedOn w:val="Normal"/>
    <w:link w:val="HeaderChar"/>
    <w:uiPriority w:val="99"/>
    <w:unhideWhenUsed/>
    <w:rsid w:val="001C3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37B"/>
  </w:style>
  <w:style w:type="paragraph" w:styleId="Footer">
    <w:name w:val="footer"/>
    <w:basedOn w:val="Normal"/>
    <w:link w:val="FooterChar"/>
    <w:uiPriority w:val="99"/>
    <w:unhideWhenUsed/>
    <w:qFormat/>
    <w:rsid w:val="001C3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Hobbs</dc:creator>
  <cp:keywords/>
  <dc:description/>
  <cp:lastModifiedBy>Alma Gutierrez</cp:lastModifiedBy>
  <cp:revision>2</cp:revision>
  <dcterms:created xsi:type="dcterms:W3CDTF">2023-02-07T16:38:00Z</dcterms:created>
  <dcterms:modified xsi:type="dcterms:W3CDTF">2023-02-07T16:38:00Z</dcterms:modified>
</cp:coreProperties>
</file>